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70.png" ContentType="image/png"/>
  <Override PartName="/word/media/rId23.png" ContentType="image/png"/>
  <Override PartName="/word/media/rId205.png" ContentType="image/png"/>
  <Override PartName="/word/media/rId199.png" ContentType="image/png"/>
  <Override PartName="/word/media/rId20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113.png" ContentType="image/png"/>
  <Override PartName="/word/media/rId116.png" ContentType="image/png"/>
  <Override PartName="/word/media/rId138.png" ContentType="image/png"/>
  <Override PartName="/word/media/rId122.png" ContentType="image/png"/>
  <Override PartName="/word/media/rId125.png" ContentType="image/png"/>
  <Override PartName="/word/media/rId128.png" ContentType="image/png"/>
  <Override PartName="/word/media/rId132.png" ContentType="image/png"/>
  <Override PartName="/word/media/rId135.png" ContentType="image/png"/>
  <Override PartName="/word/media/rId142.png" ContentType="image/png"/>
  <Override PartName="/word/media/rId145.png" ContentType="image/png"/>
  <Override PartName="/word/media/rId149.png" ContentType="image/png"/>
  <Override PartName="/word/media/rId152.png" ContentType="image/png"/>
  <Override PartName="/word/media/rId156.png" ContentType="image/png"/>
  <Override PartName="/word/media/rId159.png" ContentType="image/png"/>
  <Override PartName="/word/media/rId162.png" ContentType="image/png"/>
  <Override PartName="/word/media/rId167.png" ContentType="image/png"/>
  <Override PartName="/word/media/rId171.png" ContentType="image/png"/>
  <Override PartName="/word/media/rId175.png" ContentType="image/png"/>
  <Override PartName="/word/media/rId119.png" ContentType="image/png"/>
  <Override PartName="/word/media/rId192.png" ContentType="image/png"/>
  <Override PartName="/word/media/rId189.png" ContentType="image/png"/>
  <Override PartName="/word/media/rId186.png" ContentType="image/png"/>
  <Override PartName="/word/media/rId29.png" ContentType="image/png"/>
  <Override PartName="/word/media/rId46.jpg" ContentType="image/jpeg"/>
  <Override PartName="/word/media/rId38.jpg" ContentType="image/jpe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26"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bookmarkEnd w:id="26"/>
    <w:bookmarkStart w:id="52"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tip.png" id="2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0" name="Picture"/>
                  <a:graphic>
                    <a:graphicData uri="http://schemas.openxmlformats.org/drawingml/2006/picture">
                      <pic:pic>
                        <pic:nvPicPr>
                          <pic:cNvPr descr="images/Autores/FAOM.png" id="31" name="Picture"/>
                          <pic:cNvPicPr>
                            <a:picLocks noChangeArrowheads="1" noChangeAspect="1"/>
                          </pic:cNvPicPr>
                        </pic:nvPicPr>
                        <pic:blipFill>
                          <a:blip r:embed="rId29"/>
                          <a:stretch>
                            <a:fillRect/>
                          </a:stretch>
                        </pic:blipFill>
                        <pic:spPr bwMode="auto">
                          <a:xfrm>
                            <a:off x="0" y="0"/>
                            <a:ext cx="1915427" cy="1925052"/>
                          </a:xfrm>
                          <a:prstGeom prst="rect">
                            <a:avLst/>
                          </a:prstGeom>
                          <a:noFill/>
                          <a:ln w="9525">
                            <a:noFill/>
                            <a:headEnd/>
                            <a:tailEnd/>
                          </a:ln>
                        </pic:spPr>
                      </pic:pic>
                    </a:graphicData>
                  </a:graphic>
                </wp:inline>
              </w:drawing>
            </w:r>
          </w:p>
          <w:bookmarkStart w:id="35" w:name="fredy-alejandro-ortiz-meneses"/>
          <w:p>
            <w:pPr>
              <w:pStyle w:val="Heading2"/>
            </w:pPr>
            <w:r>
              <w:t xml:space="preserve">2.1 Fredy Alejandro Ortiz Meneses</w:t>
            </w:r>
            <w:r>
              <w:t xml:space="preserve"> </w:t>
            </w:r>
            <w:r>
              <w:drawing>
                <wp:inline>
                  <wp:extent cx="219075" cy="257175"/>
                  <wp:effectExtent b="0" l="0" r="0" t="0"/>
                  <wp:docPr descr="" title="" id="33" name="Picture"/>
                  <a:graphic>
                    <a:graphicData uri="http://schemas.openxmlformats.org/drawingml/2006/picture">
                      <pic:pic>
                        <pic:nvPicPr>
                          <pic:cNvPr descr="images/Logos/orcid.png" id="34" name="Picture"/>
                          <pic:cNvPicPr>
                            <a:picLocks noChangeArrowheads="1" noChangeAspect="1"/>
                          </pic:cNvPicPr>
                        </pic:nvPicPr>
                        <pic:blipFill>
                          <a:blip r:embed="rId32"/>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35"/>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C:\Users\coordinador.analitic\AppData\Local\Programs\Quarto\share\formats\docx\tip.png" id="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39" name="Picture"/>
                  <a:graphic>
                    <a:graphicData uri="http://schemas.openxmlformats.org/drawingml/2006/picture">
                      <pic:pic>
                        <pic:nvPicPr>
                          <pic:cNvPr descr="images/Autores/MOPP.jpg" id="4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bookmarkStart w:id="43" w:name="miguel-oswaldo-pérez-pulido"/>
          <w:p>
            <w:pPr>
              <w:pStyle w:val="Heading2"/>
            </w:pPr>
            <w:r>
              <w:t xml:space="preserve">2.2 Miguel Oswaldo Pérez Pulido</w:t>
            </w:r>
            <w:r>
              <w:t xml:space="preserve"> </w:t>
            </w:r>
            <w:r>
              <w:drawing>
                <wp:inline>
                  <wp:extent cx="247650" cy="266700"/>
                  <wp:effectExtent b="0" l="0" r="0" t="0"/>
                  <wp:docPr descr="" title="" id="41" name="Picture"/>
                  <a:graphic>
                    <a:graphicData uri="http://schemas.openxmlformats.org/drawingml/2006/picture">
                      <pic:pic>
                        <pic:nvPicPr>
                          <pic:cNvPr descr="images/Logos/orcid.png" id="42" name="Picture"/>
                          <pic:cNvPicPr>
                            <a:picLocks noChangeArrowheads="1" noChangeAspect="1"/>
                          </pic:cNvPicPr>
                        </pic:nvPicPr>
                        <pic:blipFill>
                          <a:blip r:embed="rId32"/>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43"/>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 name="Picture"/>
                  <a:graphic>
                    <a:graphicData uri="http://schemas.openxmlformats.org/drawingml/2006/picture">
                      <pic:pic>
                        <pic:nvPicPr>
                          <pic:cNvPr descr="C:\Users\coordinador.analitic\AppData\Local\Programs\Quarto\share\formats\docx\tip.png" id="4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7" name="Picture"/>
                  <a:graphic>
                    <a:graphicData uri="http://schemas.openxmlformats.org/drawingml/2006/picture">
                      <pic:pic>
                        <pic:nvPicPr>
                          <pic:cNvPr descr="images/Autores/FJL.jpg" id="48" name="Picture"/>
                          <pic:cNvPicPr>
                            <a:picLocks noChangeArrowheads="1" noChangeAspect="1"/>
                          </pic:cNvPicPr>
                        </pic:nvPicPr>
                        <pic:blipFill>
                          <a:blip r:embed="rId46"/>
                          <a:stretch>
                            <a:fillRect/>
                          </a:stretch>
                        </pic:blipFill>
                        <pic:spPr bwMode="auto">
                          <a:xfrm>
                            <a:off x="0" y="0"/>
                            <a:ext cx="1905000" cy="1905000"/>
                          </a:xfrm>
                          <a:prstGeom prst="rect">
                            <a:avLst/>
                          </a:prstGeom>
                          <a:noFill/>
                          <a:ln w="9525">
                            <a:noFill/>
                            <a:headEnd/>
                            <a:tailEnd/>
                          </a:ln>
                        </pic:spPr>
                      </pic:pic>
                    </a:graphicData>
                  </a:graphic>
                </wp:inline>
              </w:drawing>
            </w:r>
          </w:p>
          <w:bookmarkStart w:id="51" w:name="francisco-javier-león"/>
          <w:p>
            <w:pPr>
              <w:pStyle w:val="Heading2"/>
            </w:pPr>
            <w:r>
              <w:t xml:space="preserve">2.3 Francisco Javier León</w:t>
            </w:r>
            <w:r>
              <w:t xml:space="preserve"> </w:t>
            </w:r>
            <w:r>
              <w:drawing>
                <wp:inline>
                  <wp:extent cx="247650" cy="266700"/>
                  <wp:effectExtent b="0" l="0" r="0" t="0"/>
                  <wp:docPr descr="" title="" id="49" name="Picture"/>
                  <a:graphic>
                    <a:graphicData uri="http://schemas.openxmlformats.org/drawingml/2006/picture">
                      <pic:pic>
                        <pic:nvPicPr>
                          <pic:cNvPr descr="images/Logos/orcid.png" id="50" name="Picture"/>
                          <pic:cNvPicPr>
                            <a:picLocks noChangeArrowheads="1" noChangeAspect="1"/>
                          </pic:cNvPicPr>
                        </pic:nvPicPr>
                        <pic:blipFill>
                          <a:blip r:embed="rId32"/>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1"/>
    <w:bookmarkEnd w:id="52"/>
    <w:bookmarkStart w:id="53"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53"/>
    <w:bookmarkStart w:id="54"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54"/>
    <w:bookmarkStart w:id="99"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73"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56" name="Picture"/>
            <a:graphic>
              <a:graphicData uri="http://schemas.openxmlformats.org/drawingml/2006/picture">
                <pic:pic>
                  <pic:nvPicPr>
                    <pic:cNvPr descr="images/1_Instalacion/Figura%201.png" id="57" name="Picture"/>
                    <pic:cNvPicPr>
                      <a:picLocks noChangeArrowheads="1" noChangeAspect="1"/>
                    </pic:cNvPicPr>
                  </pic:nvPicPr>
                  <pic:blipFill>
                    <a:blip r:embed="rId55"/>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59" name="Picture"/>
            <a:graphic>
              <a:graphicData uri="http://schemas.openxmlformats.org/drawingml/2006/picture">
                <pic:pic>
                  <pic:nvPicPr>
                    <pic:cNvPr descr="images/1_Instalacion/Figura%202.png" id="60" name="Picture"/>
                    <pic:cNvPicPr>
                      <a:picLocks noChangeArrowheads="1" noChangeAspect="1"/>
                    </pic:cNvPicPr>
                  </pic:nvPicPr>
                  <pic:blipFill>
                    <a:blip r:embed="rId58"/>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2" name="Picture"/>
            <a:graphic>
              <a:graphicData uri="http://schemas.openxmlformats.org/drawingml/2006/picture">
                <pic:pic>
                  <pic:nvPicPr>
                    <pic:cNvPr descr="images/1_Instalacion/Figura%203.png" id="63" name="Picture"/>
                    <pic:cNvPicPr>
                      <a:picLocks noChangeArrowheads="1" noChangeAspect="1"/>
                    </pic:cNvPicPr>
                  </pic:nvPicPr>
                  <pic:blipFill>
                    <a:blip r:embed="rId61"/>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65" name="Picture"/>
            <a:graphic>
              <a:graphicData uri="http://schemas.openxmlformats.org/drawingml/2006/picture">
                <pic:pic>
                  <pic:nvPicPr>
                    <pic:cNvPr descr="images/1_Instalacion/Figura%204.png" id="66" name="Picture"/>
                    <pic:cNvPicPr>
                      <a:picLocks noChangeArrowheads="1" noChangeAspect="1"/>
                    </pic:cNvPicPr>
                  </pic:nvPicPr>
                  <pic:blipFill>
                    <a:blip r:embed="rId64"/>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68" name="Picture"/>
            <a:graphic>
              <a:graphicData uri="http://schemas.openxmlformats.org/drawingml/2006/picture">
                <pic:pic>
                  <pic:nvPicPr>
                    <pic:cNvPr descr="images/1_Instalacion/Figura%205.png" id="69" name="Picture"/>
                    <pic:cNvPicPr>
                      <a:picLocks noChangeArrowheads="1" noChangeAspect="1"/>
                    </pic:cNvPicPr>
                  </pic:nvPicPr>
                  <pic:blipFill>
                    <a:blip r:embed="rId67"/>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C:\Users\coordinador.analitic\AppData\Local\Programs\Quarto\share\formats\docx\important.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73"/>
    <w:bookmarkStart w:id="74"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74"/>
    <w:bookmarkStart w:id="94"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75">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76">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77">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78">
        <w:r>
          <w:rPr>
            <w:rStyle w:val="Hyperlink"/>
            <w:b/>
            <w:bCs/>
          </w:rPr>
          <w:t xml:space="preserve">ggplot2</w:t>
        </w:r>
      </w:hyperlink>
      <w:r>
        <w:t xml:space="preserve"> </w:t>
      </w:r>
      <w:r>
        <w:t xml:space="preserve">, para visualización de datos.</w:t>
      </w:r>
    </w:p>
    <w:p>
      <w:pPr>
        <w:numPr>
          <w:ilvl w:val="0"/>
          <w:numId w:val="1003"/>
        </w:numPr>
      </w:pPr>
      <w:hyperlink r:id="rId79">
        <w:r>
          <w:rPr>
            <w:rStyle w:val="Hyperlink"/>
            <w:b/>
            <w:bCs/>
          </w:rPr>
          <w:t xml:space="preserve">dplyr</w:t>
        </w:r>
      </w:hyperlink>
      <w:r>
        <w:t xml:space="preserve"> </w:t>
      </w:r>
      <w:r>
        <w:t xml:space="preserve">, para manipulación de datos.</w:t>
      </w:r>
    </w:p>
    <w:p>
      <w:pPr>
        <w:numPr>
          <w:ilvl w:val="0"/>
          <w:numId w:val="1003"/>
        </w:numPr>
      </w:pPr>
      <w:hyperlink r:id="rId80">
        <w:r>
          <w:rPr>
            <w:rStyle w:val="Hyperlink"/>
            <w:b/>
            <w:bCs/>
          </w:rPr>
          <w:t xml:space="preserve">tidyr</w:t>
        </w:r>
      </w:hyperlink>
      <w:r>
        <w:t xml:space="preserve"> </w:t>
      </w:r>
      <w:r>
        <w:t xml:space="preserve">, para ordenar datos.</w:t>
      </w:r>
    </w:p>
    <w:p>
      <w:pPr>
        <w:numPr>
          <w:ilvl w:val="0"/>
          <w:numId w:val="1003"/>
        </w:numPr>
      </w:pPr>
      <w:hyperlink r:id="rId81">
        <w:r>
          <w:rPr>
            <w:rStyle w:val="Hyperlink"/>
            <w:b/>
            <w:bCs/>
          </w:rPr>
          <w:t xml:space="preserve">readr</w:t>
        </w:r>
      </w:hyperlink>
      <w:r>
        <w:t xml:space="preserve"> </w:t>
      </w:r>
      <w:r>
        <w:t xml:space="preserve">, para importar datos.</w:t>
      </w:r>
    </w:p>
    <w:p>
      <w:pPr>
        <w:numPr>
          <w:ilvl w:val="0"/>
          <w:numId w:val="1003"/>
        </w:numPr>
      </w:pPr>
      <w:hyperlink r:id="rId82">
        <w:r>
          <w:rPr>
            <w:rStyle w:val="Hyperlink"/>
            <w:b/>
            <w:bCs/>
          </w:rPr>
          <w:t xml:space="preserve">purrr</w:t>
        </w:r>
      </w:hyperlink>
      <w:r>
        <w:t xml:space="preserve"> </w:t>
      </w:r>
      <w:r>
        <w:t xml:space="preserve">, para programación funcional.</w:t>
      </w:r>
    </w:p>
    <w:p>
      <w:pPr>
        <w:numPr>
          <w:ilvl w:val="0"/>
          <w:numId w:val="1003"/>
        </w:numPr>
      </w:pPr>
      <w:hyperlink r:id="rId83">
        <w:r>
          <w:rPr>
            <w:rStyle w:val="Hyperlink"/>
            <w:b/>
            <w:bCs/>
          </w:rPr>
          <w:t xml:space="preserve">tibble</w:t>
        </w:r>
      </w:hyperlink>
      <w:r>
        <w:t xml:space="preserve"> </w:t>
      </w:r>
      <w:r>
        <w:t xml:space="preserve">, para tibbles, una reinvención moderna de los marcos de datos.</w:t>
      </w:r>
    </w:p>
    <w:p>
      <w:pPr>
        <w:numPr>
          <w:ilvl w:val="0"/>
          <w:numId w:val="1003"/>
        </w:numPr>
      </w:pPr>
      <w:hyperlink r:id="rId84">
        <w:r>
          <w:rPr>
            <w:rStyle w:val="Hyperlink"/>
            <w:b/>
            <w:bCs/>
          </w:rPr>
          <w:t xml:space="preserve">stringr</w:t>
        </w:r>
      </w:hyperlink>
      <w:r>
        <w:t xml:space="preserve"> </w:t>
      </w:r>
      <w:r>
        <w:t xml:space="preserve">, para cadenas.</w:t>
      </w:r>
    </w:p>
    <w:p>
      <w:pPr>
        <w:numPr>
          <w:ilvl w:val="0"/>
          <w:numId w:val="1003"/>
        </w:numPr>
      </w:pPr>
      <w:hyperlink r:id="rId85">
        <w:r>
          <w:rPr>
            <w:rStyle w:val="Hyperlink"/>
            <w:b/>
            <w:bCs/>
          </w:rPr>
          <w:t xml:space="preserve">forcats</w:t>
        </w:r>
      </w:hyperlink>
      <w:r>
        <w:t xml:space="preserve"> </w:t>
      </w:r>
      <w:r>
        <w:t xml:space="preserve">, para factores.</w:t>
      </w:r>
    </w:p>
    <w:p>
      <w:pPr>
        <w:numPr>
          <w:ilvl w:val="0"/>
          <w:numId w:val="1003"/>
        </w:numPr>
      </w:pPr>
      <w:hyperlink r:id="rId86">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87">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88">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89">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0">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1">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2">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93">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94"/>
    <w:bookmarkStart w:id="98"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C:\Users\coordinador.analitic\AppData\Local\Programs\Quarto\share\formats\docx\caution.png" id="97" name="Picture"/>
                          <pic:cNvPicPr>
                            <a:picLocks noChangeArrowheads="1" noChangeAspect="1"/>
                          </pic:cNvPicPr>
                        </pic:nvPicPr>
                        <pic:blipFill>
                          <a:blip r:embed="rId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98"/>
    <w:bookmarkEnd w:id="99"/>
    <w:bookmarkStart w:id="180" w:name="X79f66dccc218f425540035bcdea2d71e5b73e87"/>
    <w:p>
      <w:pPr>
        <w:pStyle w:val="Heading1"/>
      </w:pPr>
      <w:r>
        <w:t xml:space="preserve">6. Capítulo 2 Análisis bibliométrico para la gestión de un diseño experimentos</w:t>
      </w:r>
    </w:p>
    <w:bookmarkStart w:id="111"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0"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0"/>
    <w:bookmarkStart w:id="108"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1">
        <w:r>
          <w:rPr>
            <w:rStyle w:val="Hyperlink"/>
            <w:b/>
            <w:bCs/>
          </w:rPr>
          <w:t xml:space="preserve">Web of Science</w:t>
        </w:r>
      </w:hyperlink>
      <w:r>
        <w:t xml:space="preserve"> </w:t>
      </w:r>
      <w:r>
        <w:t xml:space="preserve">,</w:t>
      </w:r>
      <w:r>
        <w:t xml:space="preserve"> </w:t>
      </w:r>
      <w:hyperlink r:id="rId102">
        <w:r>
          <w:rPr>
            <w:rStyle w:val="Hyperlink"/>
            <w:b/>
            <w:bCs/>
          </w:rPr>
          <w:t xml:space="preserve">Scopus</w:t>
        </w:r>
      </w:hyperlink>
      <w:r>
        <w:t xml:space="preserve">,</w:t>
      </w:r>
      <w:r>
        <w:t xml:space="preserve"> </w:t>
      </w:r>
      <w:hyperlink r:id="rId103">
        <w:r>
          <w:rPr>
            <w:rStyle w:val="Hyperlink"/>
            <w:b/>
            <w:bCs/>
          </w:rPr>
          <w:t xml:space="preserve">OpenAlex</w:t>
        </w:r>
      </w:hyperlink>
      <w:r>
        <w:t xml:space="preserve">,</w:t>
      </w:r>
      <w:r>
        <w:t xml:space="preserve"> </w:t>
      </w:r>
      <w:hyperlink r:id="rId104">
        <w:r>
          <w:rPr>
            <w:rStyle w:val="Hyperlink"/>
            <w:b/>
            <w:bCs/>
          </w:rPr>
          <w:t xml:space="preserve">Dimensions</w:t>
        </w:r>
      </w:hyperlink>
      <w:r>
        <w:t xml:space="preserve">,</w:t>
      </w:r>
      <w:r>
        <w:t xml:space="preserve"> </w:t>
      </w:r>
      <w:hyperlink r:id="rId105">
        <w:r>
          <w:rPr>
            <w:rStyle w:val="Hyperlink"/>
            <w:b/>
            <w:bCs/>
          </w:rPr>
          <w:t xml:space="preserve">The Lens</w:t>
        </w:r>
      </w:hyperlink>
      <w:r>
        <w:t xml:space="preserve">;</w:t>
      </w:r>
      <w:r>
        <w:t xml:space="preserve"> </w:t>
      </w:r>
      <w:hyperlink r:id="rId106">
        <w:r>
          <w:rPr>
            <w:rStyle w:val="Hyperlink"/>
            <w:b/>
            <w:bCs/>
          </w:rPr>
          <w:t xml:space="preserve">PubMed</w:t>
        </w:r>
      </w:hyperlink>
      <w:r>
        <w:t xml:space="preserve">y</w:t>
      </w:r>
      <w:r>
        <w:t xml:space="preserve"> </w:t>
      </w:r>
      <w:hyperlink r:id="rId107">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830"/>
        <w:gridCol w:w="209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08"/>
    <w:bookmarkStart w:id="109"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735"/>
        <w:gridCol w:w="1735"/>
        <w:gridCol w:w="2061"/>
        <w:gridCol w:w="2386"/>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09"/>
    <w:bookmarkStart w:id="110"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0"/>
    <w:bookmarkEnd w:id="111"/>
    <w:bookmarkStart w:id="179" w:name="el-paquete-bibliometrix"/>
    <w:p>
      <w:pPr>
        <w:pStyle w:val="Heading2"/>
      </w:pPr>
      <w:r>
        <w:t xml:space="preserve">6.2 El paquete</w:t>
      </w:r>
      <w:r>
        <w:t xml:space="preserve"> </w:t>
      </w:r>
      <w:hyperlink r:id="rId89">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89">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2">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1"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14" name="Picture"/>
            <a:graphic>
              <a:graphicData uri="http://schemas.openxmlformats.org/drawingml/2006/picture">
                <pic:pic>
                  <pic:nvPicPr>
                    <pic:cNvPr descr="images/2_Bibliometrix/Bibliometrix1.PNG" id="115" name="Picture"/>
                    <pic:cNvPicPr>
                      <a:picLocks noChangeArrowheads="1" noChangeAspect="1"/>
                    </pic:cNvPicPr>
                  </pic:nvPicPr>
                  <pic:blipFill>
                    <a:blip r:embed="rId113"/>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17" name="Picture"/>
            <a:graphic>
              <a:graphicData uri="http://schemas.openxmlformats.org/drawingml/2006/picture">
                <pic:pic>
                  <pic:nvPicPr>
                    <pic:cNvPr descr="images/2_Bibliometrix/Bibliometrix2.PNG" id="118" name="Picture"/>
                    <pic:cNvPicPr>
                      <a:picLocks noChangeArrowheads="1" noChangeAspect="1"/>
                    </pic:cNvPicPr>
                  </pic:nvPicPr>
                  <pic:blipFill>
                    <a:blip r:embed="rId116"/>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0" name="Picture"/>
            <a:graphic>
              <a:graphicData uri="http://schemas.openxmlformats.org/drawingml/2006/picture">
                <pic:pic>
                  <pic:nvPicPr>
                    <pic:cNvPr descr="images/2_Bibliometrix/Figura_9.png" id="121" name="Picture"/>
                    <pic:cNvPicPr>
                      <a:picLocks noChangeArrowheads="1" noChangeAspect="1"/>
                    </pic:cNvPicPr>
                  </pic:nvPicPr>
                  <pic:blipFill>
                    <a:blip r:embed="rId119"/>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 menú de biblioshiny, y se procede con la importación en</w:t>
      </w:r>
      <w:r>
        <w:t xml:space="preserve"> </w:t>
      </w:r>
      <w:r>
        <w:t xml:space="preserve">“</w:t>
      </w:r>
      <w:r>
        <w:rPr>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i/>
          <w:iCs/>
        </w:rPr>
        <w:t xml:space="preserve">Import raw file(s</w:t>
      </w:r>
      <w:r>
        <w:t xml:space="preserve">), la procedencia de la base de datos consultada (</w:t>
      </w:r>
      <w:r>
        <w:rPr>
          <w:i/>
          <w:iCs/>
        </w:rPr>
        <w:t xml:space="preserve">Scopus,</w:t>
      </w:r>
      <w:r>
        <w:t xml:space="preserve"> </w:t>
      </w:r>
      <w:r>
        <w:t xml:space="preserve">en nuestro caso) , junto la opción:</w:t>
      </w:r>
      <w:r>
        <w:t xml:space="preserve"> </w:t>
      </w:r>
      <w:r>
        <w:rPr>
          <w:i/>
          <w:iCs/>
        </w:rPr>
        <w:t xml:space="preserve">Surname and Initials</w:t>
      </w:r>
      <w:r>
        <w:t xml:space="preserve">, y finalmente damos click en el botón de</w:t>
      </w:r>
      <w:r>
        <w:t xml:space="preserve"> </w:t>
      </w:r>
      <w:r>
        <w:rPr>
          <w:i/>
          <w:iCs/>
        </w:rPr>
        <w:t xml:space="preserve">Start</w:t>
      </w:r>
      <w:r>
        <w:t xml:space="preserve"> </w:t>
      </w:r>
      <w:r>
        <w:t xml:space="preserve"> (Figura 10).</w:t>
      </w:r>
    </w:p>
    <w:p>
      <w:pPr>
        <w:pStyle w:val="CaptionedFigure"/>
      </w:pPr>
      <w:r>
        <w:drawing>
          <wp:inline>
            <wp:extent cx="4572000" cy="2183704"/>
            <wp:effectExtent b="0" l="0" r="0" t="0"/>
            <wp:docPr descr="Figura 10." title="" id="123" name="Picture"/>
            <a:graphic>
              <a:graphicData uri="http://schemas.openxmlformats.org/drawingml/2006/picture">
                <pic:pic>
                  <pic:nvPicPr>
                    <pic:cNvPr descr="images/2_Bibliometrix/Figura_10.png" id="124" name="Picture"/>
                    <pic:cNvPicPr>
                      <a:picLocks noChangeArrowheads="1" noChangeAspect="1"/>
                    </pic:cNvPicPr>
                  </pic:nvPicPr>
                  <pic:blipFill>
                    <a:blip r:embed="rId122"/>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26" name="Picture"/>
            <a:graphic>
              <a:graphicData uri="http://schemas.openxmlformats.org/drawingml/2006/picture">
                <pic:pic>
                  <pic:nvPicPr>
                    <pic:cNvPr descr="images/2_Bibliometrix/Figura_11.png" id="127" name="Picture"/>
                    <pic:cNvPicPr>
                      <a:picLocks noChangeArrowheads="1" noChangeAspect="1"/>
                    </pic:cNvPicPr>
                  </pic:nvPicPr>
                  <pic:blipFill>
                    <a:blip r:embed="rId125"/>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29" name="Picture"/>
            <a:graphic>
              <a:graphicData uri="http://schemas.openxmlformats.org/drawingml/2006/picture">
                <pic:pic>
                  <pic:nvPicPr>
                    <pic:cNvPr descr="images/2_Bibliometrix/Figura_12.png" id="130" name="Picture"/>
                    <pic:cNvPicPr>
                      <a:picLocks noChangeArrowheads="1" noChangeAspect="1"/>
                    </pic:cNvPicPr>
                  </pic:nvPicPr>
                  <pic:blipFill>
                    <a:blip r:embed="rId128"/>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1"/>
    <w:bookmarkStart w:id="166" w:name="estructura"/>
    <w:p>
      <w:pPr>
        <w:pStyle w:val="Heading3"/>
      </w:pPr>
      <w:r>
        <w:t xml:space="preserve">6.2.2 Estructura</w:t>
      </w:r>
    </w:p>
    <w:bookmarkStart w:id="141"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 se identificaron 903 autores, sin registros un solo autor; la coautoría internacional alcanza un valor de 15,18% y el promedio de coautores por documento es de 6,19. Se encontraron 543 palabras clave de autor y 7474 referencias, la edad promedio de los documentos es de 7,34 años y la cantidad media de citas por documento es de 25,69 (Figura 13).</w:t>
      </w:r>
    </w:p>
    <w:p>
      <w:pPr>
        <w:pStyle w:val="CaptionedFigure"/>
      </w:pPr>
      <w:r>
        <w:drawing>
          <wp:inline>
            <wp:extent cx="5307356" cy="2397902"/>
            <wp:effectExtent b="0" l="0" r="0" t="0"/>
            <wp:docPr descr="Figura 13" title="" id="133" name="Picture"/>
            <a:graphic>
              <a:graphicData uri="http://schemas.openxmlformats.org/drawingml/2006/picture">
                <pic:pic>
                  <pic:nvPicPr>
                    <pic:cNvPr descr="images/2_Bibliometrix/Figura_13.png" id="134" name="Picture"/>
                    <pic:cNvPicPr>
                      <a:picLocks noChangeArrowheads="1" noChangeAspect="1"/>
                    </pic:cNvPicPr>
                  </pic:nvPicPr>
                  <pic:blipFill>
                    <a:blip r:embed="rId132"/>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36" name="Picture"/>
            <a:graphic>
              <a:graphicData uri="http://schemas.openxmlformats.org/drawingml/2006/picture">
                <pic:pic>
                  <pic:nvPicPr>
                    <pic:cNvPr descr="images/2_Bibliometrix/Figura_15.png" id="137" name="Picture"/>
                    <pic:cNvPicPr>
                      <a:picLocks noChangeArrowheads="1" noChangeAspect="1"/>
                    </pic:cNvPicPr>
                  </pic:nvPicPr>
                  <pic:blipFill>
                    <a:blip r:embed="rId135"/>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CaptionedFigure"/>
      </w:pPr>
      <w:r>
        <w:drawing>
          <wp:inline>
            <wp:extent cx="5334000" cy="2683380"/>
            <wp:effectExtent b="0" l="0" r="0" t="0"/>
            <wp:docPr descr="Figura 15" title="" id="139" name="Picture"/>
            <a:graphic>
              <a:graphicData uri="http://schemas.openxmlformats.org/drawingml/2006/picture">
                <pic:pic>
                  <pic:nvPicPr>
                    <pic:cNvPr descr="images/2_Bibliometrix/Bibliometrix9...PNG" id="140" name="Picture"/>
                    <pic:cNvPicPr>
                      <a:picLocks noChangeArrowheads="1" noChangeAspect="1"/>
                    </pic:cNvPicPr>
                  </pic:nvPicPr>
                  <pic:blipFill>
                    <a:blip r:embed="rId138"/>
                    <a:stretch>
                      <a:fillRect/>
                    </a:stretch>
                  </pic:blipFill>
                  <pic:spPr bwMode="auto">
                    <a:xfrm>
                      <a:off x="0" y="0"/>
                      <a:ext cx="5334000" cy="2683380"/>
                    </a:xfrm>
                    <a:prstGeom prst="rect">
                      <a:avLst/>
                    </a:prstGeom>
                    <a:noFill/>
                    <a:ln w="9525">
                      <a:noFill/>
                      <a:headEnd/>
                      <a:tailEnd/>
                    </a:ln>
                  </pic:spPr>
                </pic:pic>
              </a:graphicData>
            </a:graphic>
          </wp:inline>
        </w:drawing>
      </w:r>
    </w:p>
    <w:p>
      <w:pPr>
        <w:pStyle w:val="ImageCaption"/>
      </w:pPr>
      <w:r>
        <w:t xml:space="preserve">Figura 15</w:t>
      </w:r>
    </w:p>
    <w:bookmarkEnd w:id="141"/>
    <w:bookmarkStart w:id="148"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 La distribución sugiere que la investigación en este campo se encuentra bien representada en revistas especializadas,las demás revistas como: Biology, Bioresource Technolgy, y Nutrients, que cuentan con 3 artículos cada una (Figura 16).</w:t>
      </w:r>
    </w:p>
    <w:p>
      <w:pPr>
        <w:pStyle w:val="CaptionedFigure"/>
      </w:pPr>
      <w:r>
        <w:drawing>
          <wp:inline>
            <wp:extent cx="5334000" cy="2437525"/>
            <wp:effectExtent b="0" l="0" r="0" t="0"/>
            <wp:docPr descr="Figura 16" title="" id="143" name="Picture"/>
            <a:graphic>
              <a:graphicData uri="http://schemas.openxmlformats.org/drawingml/2006/picture">
                <pic:pic>
                  <pic:nvPicPr>
                    <pic:cNvPr descr="images/2_Bibliometrix/Figura_17.png" id="144" name="Picture"/>
                    <pic:cNvPicPr>
                      <a:picLocks noChangeArrowheads="1" noChangeAspect="1"/>
                    </pic:cNvPicPr>
                  </pic:nvPicPr>
                  <pic:blipFill>
                    <a:blip r:embed="rId142"/>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 confirma su papel central en la diseminación del conocimiento 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46" name="Picture"/>
            <a:graphic>
              <a:graphicData uri="http://schemas.openxmlformats.org/drawingml/2006/picture">
                <pic:pic>
                  <pic:nvPicPr>
                    <pic:cNvPr descr="images/2_Bibliometrix/Figura_18.png" id="147" name="Picture"/>
                    <pic:cNvPicPr>
                      <a:picLocks noChangeArrowheads="1" noChangeAspect="1"/>
                    </pic:cNvPicPr>
                  </pic:nvPicPr>
                  <pic:blipFill>
                    <a:blip r:embed="rId145"/>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48"/>
    <w:bookmarkStart w:id="155"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0" name="Picture"/>
            <a:graphic>
              <a:graphicData uri="http://schemas.openxmlformats.org/drawingml/2006/picture">
                <pic:pic>
                  <pic:nvPicPr>
                    <pic:cNvPr descr="images/2_Bibliometrix/Figura_19.png" id="151" name="Picture"/>
                    <pic:cNvPicPr>
                      <a:picLocks noChangeArrowheads="1" noChangeAspect="1"/>
                    </pic:cNvPicPr>
                  </pic:nvPicPr>
                  <pic:blipFill>
                    <a:blip r:embed="rId149"/>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 Algunos países no presentan producción registrada y aparecen coloreados en gris. 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3" name="Picture"/>
            <a:graphic>
              <a:graphicData uri="http://schemas.openxmlformats.org/drawingml/2006/picture">
                <pic:pic>
                  <pic:nvPicPr>
                    <pic:cNvPr descr="images/2_Bibliometrix/Figura_20.png" id="154" name="Picture"/>
                    <pic:cNvPicPr>
                      <a:picLocks noChangeArrowheads="1" noChangeAspect="1"/>
                    </pic:cNvPicPr>
                  </pic:nvPicPr>
                  <pic:blipFill>
                    <a:blip r:embed="rId152"/>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5"/>
    <w:bookmarkStart w:id="165"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57" name="Picture"/>
            <a:graphic>
              <a:graphicData uri="http://schemas.openxmlformats.org/drawingml/2006/picture">
                <pic:pic>
                  <pic:nvPicPr>
                    <pic:cNvPr descr="images/2_Bibliometrix/Figura_21.png" id="158" name="Picture"/>
                    <pic:cNvPicPr>
                      <a:picLocks noChangeArrowheads="1" noChangeAspect="1"/>
                    </pic:cNvPicPr>
                  </pic:nvPicPr>
                  <pic:blipFill>
                    <a:blip r:embed="rId156"/>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0" name="Picture"/>
            <a:graphic>
              <a:graphicData uri="http://schemas.openxmlformats.org/drawingml/2006/picture">
                <pic:pic>
                  <pic:nvPicPr>
                    <pic:cNvPr descr="images/2_Bibliometrix/Figura_22.png" id="161" name="Picture"/>
                    <pic:cNvPicPr>
                      <a:picLocks noChangeArrowheads="1" noChangeAspect="1"/>
                    </pic:cNvPicPr>
                  </pic:nvPicPr>
                  <pic:blipFill>
                    <a:blip r:embed="rId159"/>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p>
      <w:pPr>
        <w:pStyle w:val="BodyText"/>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 La comunidad roja, dominada por términos como cordycepin, Cordyceps militaris, metabolism y article, se orienta al estudio bioquímico y farmacológico del compuesto, mientras que la comunidad azul 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3" name="Picture"/>
            <a:graphic>
              <a:graphicData uri="http://schemas.openxmlformats.org/drawingml/2006/picture">
                <pic:pic>
                  <pic:nvPicPr>
                    <pic:cNvPr descr="images/2_Bibliometrix/Figura_23.png" id="164" name="Picture"/>
                    <pic:cNvPicPr>
                      <a:picLocks noChangeArrowheads="1" noChangeAspect="1"/>
                    </pic:cNvPicPr>
                  </pic:nvPicPr>
                  <pic:blipFill>
                    <a:blip r:embed="rId162"/>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bookmarkEnd w:id="165"/>
    <w:bookmarkEnd w:id="166"/>
    <w:bookmarkStart w:id="170" w:name="análisis-factorial-factorial-analysis"/>
    <w:p>
      <w:pPr>
        <w:pStyle w:val="Heading3"/>
      </w:pPr>
      <w:r>
        <w:t xml:space="preserve">6.2.3</w:t>
      </w:r>
      <w:r>
        <w:t xml:space="preserve"> </w:t>
      </w:r>
      <w:r>
        <w:rPr>
          <w:b/>
          <w:bCs/>
        </w:rPr>
        <w:t xml:space="preserve">Análisis factorial (Factorial Analysis)</w:t>
      </w:r>
    </w:p>
    <w:p>
      <w:pPr>
        <w:pStyle w:val="FirstParagraph"/>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68" name="Picture"/>
            <a:graphic>
              <a:graphicData uri="http://schemas.openxmlformats.org/drawingml/2006/picture">
                <pic:pic>
                  <pic:nvPicPr>
                    <pic:cNvPr descr="images/2_Bibliometrix/Figura_24.png" id="169" name="Picture"/>
                    <pic:cNvPicPr>
                      <a:picLocks noChangeArrowheads="1" noChangeAspect="1"/>
                    </pic:cNvPicPr>
                  </pic:nvPicPr>
                  <pic:blipFill>
                    <a:blip r:embed="rId167"/>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0"/>
    <w:bookmarkStart w:id="174" w:name="X58552933457bba3c2d8aad7db6313f07dd12255"/>
    <w:p>
      <w:pPr>
        <w:pStyle w:val="Heading3"/>
      </w:pPr>
      <w:r>
        <w:t xml:space="preserve">6.2.4</w:t>
      </w:r>
      <w:r>
        <w:t xml:space="preserve"> </w:t>
      </w:r>
      <w:r>
        <w:rPr>
          <w:b/>
          <w:bCs/>
        </w:rPr>
        <w:t xml:space="preserve">Red de colaboración (Collaboration Network)</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2" name="Picture"/>
            <a:graphic>
              <a:graphicData uri="http://schemas.openxmlformats.org/drawingml/2006/picture">
                <pic:pic>
                  <pic:nvPicPr>
                    <pic:cNvPr descr="images/2_Bibliometrix/Figura_25.png" id="173" name="Picture"/>
                    <pic:cNvPicPr>
                      <a:picLocks noChangeArrowheads="1" noChangeAspect="1"/>
                    </pic:cNvPicPr>
                  </pic:nvPicPr>
                  <pic:blipFill>
                    <a:blip r:embed="rId171"/>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bookmarkEnd w:id="174"/>
    <w:bookmarkStart w:id="178" w:name="X45f826c493e56774286e3416d90a9969ed612b7"/>
    <w:p>
      <w:pPr>
        <w:pStyle w:val="Heading3"/>
      </w:pPr>
      <w:r>
        <w:t xml:space="preserve">6.2.5</w:t>
      </w:r>
      <w:r>
        <w:t xml:space="preserve"> </w:t>
      </w:r>
      <w:r>
        <w:rPr>
          <w:b/>
          <w:bCs/>
        </w:rPr>
        <w:t xml:space="preserve">Mapa mundial de colaboración entre países (Countries' Collaboration World Map)</w:t>
      </w:r>
    </w:p>
    <w:p>
      <w:pPr>
        <w:pStyle w:val="FirstParagraph"/>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6" name="Picture"/>
            <a:graphic>
              <a:graphicData uri="http://schemas.openxmlformats.org/drawingml/2006/picture">
                <pic:pic>
                  <pic:nvPicPr>
                    <pic:cNvPr descr="images/2_Bibliometrix/Figura_26.png" id="177" name="Picture"/>
                    <pic:cNvPicPr>
                      <a:picLocks noChangeArrowheads="1" noChangeAspect="1"/>
                    </pic:cNvPicPr>
                  </pic:nvPicPr>
                  <pic:blipFill>
                    <a:blip r:embed="rId175"/>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78"/>
    <w:bookmarkEnd w:id="179"/>
    <w:bookmarkEnd w:id="180"/>
    <w:bookmarkStart w:id="183"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1"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1"/>
    <w:bookmarkStart w:id="182"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2"/>
    <w:bookmarkEnd w:id="183"/>
    <w:bookmarkStart w:id="209" w:name="X32179e65e93df240c85fb7f84f39a6e3fd7bf02"/>
    <w:p>
      <w:pPr>
        <w:pStyle w:val="Heading1"/>
      </w:pPr>
      <w:r>
        <w:t xml:space="preserve">8. Capitulo 4 Diseño Completamente al Azar (DCA)</w:t>
      </w:r>
    </w:p>
    <w:bookmarkStart w:id="184"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4"/>
    <w:bookmarkStart w:id="185"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5"/>
    <w:bookmarkStart w:id="196"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87" name="Picture"/>
            <a:graphic>
              <a:graphicData uri="http://schemas.openxmlformats.org/drawingml/2006/picture">
                <pic:pic>
                  <pic:nvPicPr>
                    <pic:cNvPr descr="images/3_DCA/sustrato.png" id="188" name="Picture"/>
                    <pic:cNvPicPr>
                      <a:picLocks noChangeArrowheads="1" noChangeAspect="1"/>
                    </pic:cNvPicPr>
                  </pic:nvPicPr>
                  <pic:blipFill>
                    <a:blip r:embed="rId186"/>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0" name="Picture"/>
            <a:graphic>
              <a:graphicData uri="http://schemas.openxmlformats.org/drawingml/2006/picture">
                <pic:pic>
                  <pic:nvPicPr>
                    <pic:cNvPr descr="images/3_DCA/experimentoinvitro.png" id="191" name="Picture"/>
                    <pic:cNvPicPr>
                      <a:picLocks noChangeArrowheads="1" noChangeAspect="1"/>
                    </pic:cNvPicPr>
                  </pic:nvPicPr>
                  <pic:blipFill>
                    <a:blip r:embed="rId189"/>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3" name="Picture"/>
            <a:graphic>
              <a:graphicData uri="http://schemas.openxmlformats.org/drawingml/2006/picture">
                <pic:pic>
                  <pic:nvPicPr>
                    <pic:cNvPr descr="images/3_DCA/experimentobananos.png" id="194" name="Picture"/>
                    <pic:cNvPicPr>
                      <a:picLocks noChangeArrowheads="1" noChangeAspect="1"/>
                    </pic:cNvPicPr>
                  </pic:nvPicPr>
                  <pic:blipFill>
                    <a:blip r:embed="rId192"/>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5">
        <w:r>
          <w:rPr>
            <w:rStyle w:val="Hyperlink"/>
          </w:rPr>
          <w:t xml:space="preserve">https://repositorio.udes.edu.co/handle/001/8674</w:t>
        </w:r>
      </w:hyperlink>
    </w:p>
    <w:bookmarkEnd w:id="196"/>
    <w:bookmarkStart w:id="208"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7" name="Picture"/>
                  <a:graphic>
                    <a:graphicData uri="http://schemas.openxmlformats.org/drawingml/2006/picture">
                      <pic:pic>
                        <pic:nvPicPr>
                          <pic:cNvPr descr="C:\Users\coordinador.analitic\AppData\Local\Programs\Quarto\share\formats\docx\tip.png" id="1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0" name="Picture"/>
            <a:graphic>
              <a:graphicData uri="http://schemas.openxmlformats.org/drawingml/2006/picture">
                <pic:pic>
                  <pic:nvPicPr>
                    <pic:cNvPr descr="Chapter_04_files/figure-docx/unnamed-chunk-4-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6-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6" name="Picture"/>
            <a:graphic>
              <a:graphicData uri="http://schemas.openxmlformats.org/drawingml/2006/picture">
                <pic:pic>
                  <pic:nvPicPr>
                    <pic:cNvPr descr="Chapter_04_files/figure-docx/unnamed-chunk-11-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08"/>
    <w:bookmarkEnd w:id="209"/>
    <w:bookmarkStart w:id="213" w:name="X4ce0527f91f45e42a8d7b110d930daa09fd5875"/>
    <w:p>
      <w:pPr>
        <w:pStyle w:val="Heading1"/>
      </w:pPr>
      <w:r>
        <w:t xml:space="preserve">9. Capitulo 5 Diseño de Bloques Completamente al Azar (DBCA)</w:t>
      </w:r>
    </w:p>
    <w:bookmarkStart w:id="212" w:name="problema-1"/>
    <w:p>
      <w:pPr>
        <w:pStyle w:val="Heading3"/>
      </w:pPr>
      <w:r>
        <w:t xml:space="preserve">9.0.1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10" name="Picture"/>
                  <a:graphic>
                    <a:graphicData uri="http://schemas.openxmlformats.org/drawingml/2006/picture">
                      <pic:pic>
                        <pic:nvPicPr>
                          <pic:cNvPr descr="C:\Users\coordinador.analitic\AppData\Local\Programs\Quarto\share\formats\docx\important.png" id="211"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12"/>
    <w:bookmarkEnd w:id="213"/>
    <w:bookmarkStart w:id="217" w:name="Xcb8354b6d861d3406bafce865232d58298110f5"/>
    <w:p>
      <w:pPr>
        <w:pStyle w:val="Heading1"/>
      </w:pPr>
      <w:r>
        <w:t xml:space="preserve">10. Capitulo 6 Diseño longitudinal (ANOVA de medidas repetidas)</w:t>
      </w:r>
    </w:p>
    <w:bookmarkStart w:id="216" w:name="problema-2"/>
    <w:p>
      <w:pPr>
        <w:pStyle w:val="Heading3"/>
      </w:pPr>
      <w:r>
        <w:t xml:space="preserve">10.0.1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14" name="Picture"/>
                  <a:graphic>
                    <a:graphicData uri="http://schemas.openxmlformats.org/drawingml/2006/picture">
                      <pic:pic>
                        <pic:nvPicPr>
                          <pic:cNvPr descr="C:\Users\coordinador.analitic\AppData\Local\Programs\Quarto\share\formats\docx\important.png" id="215"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16"/>
    <w:bookmarkEnd w:id="217"/>
    <w:bookmarkStart w:id="219" w:name="X492fbba753f56dea31e805de7875d9eeda6feda"/>
    <w:p>
      <w:pPr>
        <w:pStyle w:val="Heading1"/>
      </w:pPr>
      <w:r>
        <w:t xml:space="preserve">11. Capitulo 7 Uso de Inteligencia Artificial para la simulación de datos</w:t>
      </w:r>
    </w:p>
    <w:bookmarkStart w:id="218" w:name="section"/>
    <w:p>
      <w:pPr>
        <w:pStyle w:val="Heading2"/>
      </w:pPr>
      <w:r>
        <w:t xml:space="preserve">11.1</w:t>
      </w:r>
      <w:r>
        <w:t xml:space="preserve"> </w:t>
      </w:r>
    </w:p>
    <w:bookmarkEnd w:id="218"/>
    <w:bookmarkEnd w:id="219"/>
    <w:bookmarkStart w:id="268" w:name="referencias"/>
    <w:p>
      <w:pPr>
        <w:pStyle w:val="Heading1"/>
      </w:pPr>
      <w:r>
        <w:t xml:space="preserve">Referencias</w:t>
      </w:r>
    </w:p>
    <w:bookmarkStart w:id="267" w:name="refs"/>
    <w:bookmarkStart w:id="221"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20">
        <w:r>
          <w:rPr>
            <w:rStyle w:val="Hyperlink"/>
          </w:rPr>
          <w:t xml:space="preserve">https://doi.org/10.1016/j.joi.2017.08.007</w:t>
        </w:r>
      </w:hyperlink>
    </w:p>
    <w:bookmarkEnd w:id="221"/>
    <w:bookmarkStart w:id="223"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22">
        <w:r>
          <w:rPr>
            <w:rStyle w:val="Hyperlink"/>
          </w:rPr>
          <w:t xml:space="preserve">http://www.ucla.edu.ve/bioagro/Rev19(1)/3.%20Control%20qu%C3%ADmico%20de%20la%20antracnosis.pdf</w:t>
        </w:r>
      </w:hyperlink>
    </w:p>
    <w:bookmarkEnd w:id="223"/>
    <w:bookmarkStart w:id="225"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24">
        <w:r>
          <w:rPr>
            <w:rStyle w:val="Hyperlink"/>
          </w:rPr>
          <w:t xml:space="preserve">https://CRAN.R-project.org/package=gridExtra</w:t>
        </w:r>
      </w:hyperlink>
    </w:p>
    <w:bookmarkEnd w:id="225"/>
    <w:bookmarkStart w:id="227"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226">
        <w:r>
          <w:rPr>
            <w:rStyle w:val="Hyperlink"/>
          </w:rPr>
          <w:t xml:space="preserve">https://CRAN.R-project.org/package=shiny</w:t>
        </w:r>
      </w:hyperlink>
    </w:p>
    <w:bookmarkEnd w:id="227"/>
    <w:bookmarkStart w:id="229"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228">
        <w:r>
          <w:rPr>
            <w:rStyle w:val="Hyperlink"/>
          </w:rPr>
          <w:t xml:space="preserve">https://uk.sagepub.com/en-gb/eur/an-r-companion-to-applied-regression/book246125</w:t>
        </w:r>
      </w:hyperlink>
    </w:p>
    <w:bookmarkEnd w:id="229"/>
    <w:bookmarkStart w:id="230"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230"/>
    <w:bookmarkStart w:id="232" w:name="ref-Lahti2017"/>
    <w:p>
      <w:pPr>
        <w:pStyle w:val="Bibliography"/>
      </w:pPr>
      <w:r>
        <w:t xml:space="preserve">Lahti, L., &amp; Shetty, S. (2017).</w:t>
      </w:r>
      <w:r>
        <w:t xml:space="preserve"> </w:t>
      </w:r>
      <w:r>
        <w:rPr>
          <w:i/>
          <w:iCs/>
        </w:rPr>
        <w:t xml:space="preserve">microbiome R package</w:t>
      </w:r>
      <w:r>
        <w:t xml:space="preserve">.</w:t>
      </w:r>
      <w:r>
        <w:t xml:space="preserve"> </w:t>
      </w:r>
      <w:hyperlink r:id="rId231">
        <w:r>
          <w:rPr>
            <w:rStyle w:val="Hyperlink"/>
          </w:rPr>
          <w:t xml:space="preserve">http://microbiome.github.io/microbiome</w:t>
        </w:r>
      </w:hyperlink>
    </w:p>
    <w:bookmarkEnd w:id="232"/>
    <w:bookmarkStart w:id="234"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233">
        <w:r>
          <w:rPr>
            <w:rStyle w:val="Hyperlink"/>
          </w:rPr>
          <w:t xml:space="preserve">https://doi.org/10.1186/s13059-014-0550-8</w:t>
        </w:r>
      </w:hyperlink>
    </w:p>
    <w:bookmarkEnd w:id="234"/>
    <w:bookmarkStart w:id="236"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235">
        <w:r>
          <w:rPr>
            <w:rStyle w:val="Hyperlink"/>
          </w:rPr>
          <w:t xml:space="preserve">https://doi.org/10.1371/journal.pone.0061217</w:t>
        </w:r>
      </w:hyperlink>
    </w:p>
    <w:bookmarkEnd w:id="236"/>
    <w:bookmarkStart w:id="238"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237">
        <w:r>
          <w:rPr>
            <w:rStyle w:val="Hyperlink"/>
          </w:rPr>
          <w:t xml:space="preserve">https://CRAN.R-project.org/package=agricolae</w:t>
        </w:r>
      </w:hyperlink>
    </w:p>
    <w:bookmarkEnd w:id="238"/>
    <w:bookmarkStart w:id="240"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239">
        <w:r>
          <w:rPr>
            <w:rStyle w:val="Hyperlink"/>
          </w:rPr>
          <w:t xml:space="preserve">https://doi.org/10.1016/j.mimet.2018.12.003</w:t>
        </w:r>
      </w:hyperlink>
    </w:p>
    <w:bookmarkEnd w:id="240"/>
    <w:bookmarkStart w:id="242"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241">
        <w:r>
          <w:rPr>
            <w:rStyle w:val="Hyperlink"/>
          </w:rPr>
          <w:t xml:space="preserve">https://learningstatisticswithr.com/</w:t>
        </w:r>
      </w:hyperlink>
    </w:p>
    <w:bookmarkEnd w:id="242"/>
    <w:bookmarkStart w:id="244"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243">
        <w:r>
          <w:rPr>
            <w:rStyle w:val="Hyperlink"/>
          </w:rPr>
          <w:t xml:space="preserve">https://CRAN.R-project.org/package=vegan</w:t>
        </w:r>
      </w:hyperlink>
    </w:p>
    <w:bookmarkEnd w:id="244"/>
    <w:bookmarkStart w:id="246"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245">
        <w:r>
          <w:rPr>
            <w:rStyle w:val="Hyperlink"/>
          </w:rPr>
          <w:t xml:space="preserve">https://CRAN.R-project.org/package=nlme</w:t>
        </w:r>
      </w:hyperlink>
    </w:p>
    <w:bookmarkEnd w:id="246"/>
    <w:bookmarkStart w:id="248"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247">
        <w:r>
          <w:rPr>
            <w:rStyle w:val="Hyperlink"/>
          </w:rPr>
          <w:t xml:space="preserve">https://www.R-project.org/</w:t>
        </w:r>
      </w:hyperlink>
    </w:p>
    <w:bookmarkEnd w:id="248"/>
    <w:bookmarkStart w:id="250"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249">
        <w:r>
          <w:rPr>
            <w:rStyle w:val="Hyperlink"/>
          </w:rPr>
          <w:t xml:space="preserve">https://doi.org/10.18637/jss.v012.i05</w:t>
        </w:r>
      </w:hyperlink>
    </w:p>
    <w:bookmarkEnd w:id="250"/>
    <w:bookmarkStart w:id="252"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251">
        <w:r>
          <w:rPr>
            <w:rStyle w:val="Hyperlink"/>
          </w:rPr>
          <w:t xml:space="preserve">https://doi.org/10.1371/journal.pcbi.1005752</w:t>
        </w:r>
      </w:hyperlink>
    </w:p>
    <w:bookmarkEnd w:id="252"/>
    <w:bookmarkStart w:id="254"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253">
        <w:r>
          <w:rPr>
            <w:rStyle w:val="Hyperlink"/>
          </w:rPr>
          <w:t xml:space="preserve">https://doi.org/10.29019/enfoque.v10n4.545</w:t>
        </w:r>
      </w:hyperlink>
    </w:p>
    <w:bookmarkEnd w:id="254"/>
    <w:bookmarkStart w:id="256"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255">
        <w:r>
          <w:rPr>
            <w:rStyle w:val="Hyperlink"/>
          </w:rPr>
          <w:t xml:space="preserve">https://doi.org/10.1007/978-3-319-24277-4</w:t>
        </w:r>
      </w:hyperlink>
    </w:p>
    <w:bookmarkEnd w:id="256"/>
    <w:bookmarkStart w:id="258"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257">
        <w:r>
          <w:rPr>
            <w:rStyle w:val="Hyperlink"/>
          </w:rPr>
          <w:t xml:space="preserve">https://doi.org/10.21105/joss.01686</w:t>
        </w:r>
      </w:hyperlink>
    </w:p>
    <w:bookmarkEnd w:id="258"/>
    <w:bookmarkStart w:id="260"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259">
        <w:r>
          <w:rPr>
            <w:rStyle w:val="Hyperlink"/>
          </w:rPr>
          <w:t xml:space="preserve">https://CRAN.R-project.org/package=readxl</w:t>
        </w:r>
      </w:hyperlink>
    </w:p>
    <w:bookmarkEnd w:id="260"/>
    <w:bookmarkStart w:id="262"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261">
        <w:r>
          <w:rPr>
            <w:rStyle w:val="Hyperlink"/>
          </w:rPr>
          <w:t xml:space="preserve">https://r4ds.had.co.nz</w:t>
        </w:r>
      </w:hyperlink>
    </w:p>
    <w:bookmarkEnd w:id="262"/>
    <w:bookmarkStart w:id="264"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263">
        <w:r>
          <w:rPr>
            <w:rStyle w:val="Hyperlink"/>
          </w:rPr>
          <w:t xml:space="preserve">https://doi.org/10.1111/2041-210X.12628</w:t>
        </w:r>
      </w:hyperlink>
    </w:p>
    <w:bookmarkEnd w:id="264"/>
    <w:bookmarkStart w:id="266"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265">
        <w:r>
          <w:rPr>
            <w:rStyle w:val="Hyperlink"/>
          </w:rPr>
          <w:t xml:space="preserve">https://doi.org/10.1039/c1mb05350g</w:t>
        </w:r>
      </w:hyperlink>
    </w:p>
    <w:bookmarkEnd w:id="266"/>
    <w:bookmarkEnd w:id="267"/>
    <w:bookmarkEnd w:id="26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70" Target="media/rId70.png" /><Relationship Type="http://schemas.openxmlformats.org/officeDocument/2006/relationships/image" Id="rId23" Target="media/rId23.png" /><Relationship Type="http://schemas.openxmlformats.org/officeDocument/2006/relationships/image" Id="rId205" Target="media/rId205.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38" Target="media/rId13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19" Target="media/rId119.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29" Target="media/rId29.png" /><Relationship Type="http://schemas.openxmlformats.org/officeDocument/2006/relationships/image" Id="rId46" Target="media/rId46.jpg" /><Relationship Type="http://schemas.openxmlformats.org/officeDocument/2006/relationships/image" Id="rId38" Target="media/rId38.jpg" /><Relationship Type="http://schemas.openxmlformats.org/officeDocument/2006/relationships/image" Id="rId32" Target="media/rId32.png" /><Relationship Type="http://schemas.openxmlformats.org/officeDocument/2006/relationships/hyperlink" Id="rId231" Target="http://microbiome.github.io/microbiome" TargetMode="External" /><Relationship Type="http://schemas.openxmlformats.org/officeDocument/2006/relationships/hyperlink" Id="rId222" Target="http://www.ucla.edu.ve/bioagro/Rev19(1)/3.%20Control%20qu%C3%ADmico%20de%20la%20antracnosis.pdf" TargetMode="External" /><Relationship Type="http://schemas.openxmlformats.org/officeDocument/2006/relationships/hyperlink" Id="rId237" Target="https://CRAN.R-project.org/package=agricolae" TargetMode="External" /><Relationship Type="http://schemas.openxmlformats.org/officeDocument/2006/relationships/hyperlink" Id="rId224" Target="https://CRAN.R-project.org/package=gridExtra" TargetMode="External" /><Relationship Type="http://schemas.openxmlformats.org/officeDocument/2006/relationships/hyperlink" Id="rId245" Target="https://CRAN.R-project.org/package=nlme" TargetMode="External" /><Relationship Type="http://schemas.openxmlformats.org/officeDocument/2006/relationships/hyperlink" Id="rId259" Target="https://CRAN.R-project.org/package=readxl" TargetMode="External" /><Relationship Type="http://schemas.openxmlformats.org/officeDocument/2006/relationships/hyperlink" Id="rId226" Target="https://CRAN.R-project.org/package=shiny" TargetMode="External" /><Relationship Type="http://schemas.openxmlformats.org/officeDocument/2006/relationships/hyperlink" Id="rId243"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2" Target="https://cran.r-project.org/web/packages/agricolae/index.html" TargetMode="External" /><Relationship Type="http://schemas.openxmlformats.org/officeDocument/2006/relationships/hyperlink" Id="rId76" Target="https://cran.r-project.org/web/packages/car/index.html" TargetMode="External" /><Relationship Type="http://schemas.openxmlformats.org/officeDocument/2006/relationships/hyperlink" Id="rId87" Target="https://cran.r-project.org/web/packages/gridExtra/index.html" TargetMode="External" /><Relationship Type="http://schemas.openxmlformats.org/officeDocument/2006/relationships/hyperlink" Id="rId88" Target="https://cran.r-project.org/web/packages/lsr/index.html" TargetMode="External" /><Relationship Type="http://schemas.openxmlformats.org/officeDocument/2006/relationships/hyperlink" Id="rId90" Target="https://cran.r-project.org/web/packages/vegan/index.html" TargetMode="External" /><Relationship Type="http://schemas.openxmlformats.org/officeDocument/2006/relationships/hyperlink" Id="rId255" Target="https://doi.org/10.1007/978-3-319-24277-4" TargetMode="External" /><Relationship Type="http://schemas.openxmlformats.org/officeDocument/2006/relationships/hyperlink" Id="rId220" Target="https://doi.org/10.1016/j.joi.2017.08.007" TargetMode="External" /><Relationship Type="http://schemas.openxmlformats.org/officeDocument/2006/relationships/hyperlink" Id="rId239" Target="https://doi.org/10.1016/j.mimet.2018.12.003" TargetMode="External" /><Relationship Type="http://schemas.openxmlformats.org/officeDocument/2006/relationships/hyperlink" Id="rId265" Target="https://doi.org/10.1039/c1mb05350g" TargetMode="External" /><Relationship Type="http://schemas.openxmlformats.org/officeDocument/2006/relationships/hyperlink" Id="rId263" Target="https://doi.org/10.1111/2041-210X.12628" TargetMode="External" /><Relationship Type="http://schemas.openxmlformats.org/officeDocument/2006/relationships/hyperlink" Id="rId233" Target="https://doi.org/10.1186/s13059-014-0550-8" TargetMode="External" /><Relationship Type="http://schemas.openxmlformats.org/officeDocument/2006/relationships/hyperlink" Id="rId251" Target="https://doi.org/10.1371/journal.pcbi.1005752" TargetMode="External" /><Relationship Type="http://schemas.openxmlformats.org/officeDocument/2006/relationships/hyperlink" Id="rId235" Target="https://doi.org/10.1371/journal.pone.0061217" TargetMode="External" /><Relationship Type="http://schemas.openxmlformats.org/officeDocument/2006/relationships/hyperlink" Id="rId249" Target="https://doi.org/10.18637/jss.v012.i05" TargetMode="External" /><Relationship Type="http://schemas.openxmlformats.org/officeDocument/2006/relationships/hyperlink" Id="rId257" Target="https://doi.org/10.21105/joss.01686" TargetMode="External" /><Relationship Type="http://schemas.openxmlformats.org/officeDocument/2006/relationships/hyperlink" Id="rId253" Target="https://doi.org/10.29019/enfoque.v10n4.545" TargetMode="External" /><Relationship Type="http://schemas.openxmlformats.org/officeDocument/2006/relationships/hyperlink" Id="rId79" Target="https://dplyr.tidyverse.org/" TargetMode="External" /><Relationship Type="http://schemas.openxmlformats.org/officeDocument/2006/relationships/hyperlink" Id="rId91" Target="https://fhernanb.github.io/libro_modelos_mixtos/pac-nlme.html" TargetMode="External" /><Relationship Type="http://schemas.openxmlformats.org/officeDocument/2006/relationships/hyperlink" Id="rId78" Target="https://ggplot2.tidyverse.org/" TargetMode="External" /><Relationship Type="http://schemas.openxmlformats.org/officeDocument/2006/relationships/hyperlink" Id="rId85" Target="https://github.com/tidyverse/forcats" TargetMode="External" /><Relationship Type="http://schemas.openxmlformats.org/officeDocument/2006/relationships/hyperlink" Id="rId86" Target="https://github.com/tidyverse/lubridate" TargetMode="External" /><Relationship Type="http://schemas.openxmlformats.org/officeDocument/2006/relationships/hyperlink" Id="rId84" Target="https://github.com/tidyverse/stringr" TargetMode="External" /><Relationship Type="http://schemas.openxmlformats.org/officeDocument/2006/relationships/hyperlink" Id="rId241" Target="https://learningstatisticswithr.com/" TargetMode="External" /><Relationship Type="http://schemas.openxmlformats.org/officeDocument/2006/relationships/hyperlink" Id="rId106" Target="https://pubmed.ncbi.nlm.nih.gov/" TargetMode="External" /><Relationship Type="http://schemas.openxmlformats.org/officeDocument/2006/relationships/hyperlink" Id="rId82" Target="https://purrr.tidyverse.org/" TargetMode="External" /><Relationship Type="http://schemas.openxmlformats.org/officeDocument/2006/relationships/hyperlink" Id="rId261" Target="https://r4ds.had.co.nz" TargetMode="External" /><Relationship Type="http://schemas.openxmlformats.org/officeDocument/2006/relationships/hyperlink" Id="rId81" Target="https://readr.tidyverse.org/" TargetMode="External" /><Relationship Type="http://schemas.openxmlformats.org/officeDocument/2006/relationships/hyperlink" Id="rId75" Target="https://readxl.tidyverse.org/" TargetMode="External" /><Relationship Type="http://schemas.openxmlformats.org/officeDocument/2006/relationships/hyperlink" Id="rId195" Target="https://repositorio.udes.edu.co/handle/001/8674" TargetMode="External" /><Relationship Type="http://schemas.openxmlformats.org/officeDocument/2006/relationships/hyperlink" Id="rId93" Target="https://shiny.posit.co/r/getstarted/shiny-basics/lesson1/" TargetMode="External" /><Relationship Type="http://schemas.openxmlformats.org/officeDocument/2006/relationships/hyperlink" Id="rId83" Target="https://tibble.tidyverse.org/" TargetMode="External" /><Relationship Type="http://schemas.openxmlformats.org/officeDocument/2006/relationships/hyperlink" Id="rId80" Target="https://tidyr.tidyverse.org/" TargetMode="External" /><Relationship Type="http://schemas.openxmlformats.org/officeDocument/2006/relationships/hyperlink" Id="rId77" Target="https://tidyverse.tidyverse.org/" TargetMode="External" /><Relationship Type="http://schemas.openxmlformats.org/officeDocument/2006/relationships/hyperlink" Id="rId22" Target="https://udes.edu.co/" TargetMode="External" /><Relationship Type="http://schemas.openxmlformats.org/officeDocument/2006/relationships/hyperlink" Id="rId228" Target="https://uk.sagepub.com/en-gb/eur/an-r-companion-to-applied-regression/book246125" TargetMode="External" /><Relationship Type="http://schemas.openxmlformats.org/officeDocument/2006/relationships/hyperlink" Id="rId247" Target="https://www.R-project.org/" TargetMode="External" /><Relationship Type="http://schemas.openxmlformats.org/officeDocument/2006/relationships/hyperlink" Id="rId89" Target="https://www.bibliometrix.org/home/" TargetMode="External" /><Relationship Type="http://schemas.openxmlformats.org/officeDocument/2006/relationships/hyperlink" Id="rId112" Target="https://www.bibliometrix.org/home/index.php/layout/biblioshiny" TargetMode="External" /><Relationship Type="http://schemas.openxmlformats.org/officeDocument/2006/relationships/hyperlink" Id="rId107" Target="www.cochranelibrary.com" TargetMode="External" /><Relationship Type="http://schemas.openxmlformats.org/officeDocument/2006/relationships/hyperlink" Id="rId104" Target="www.dimensions.ai" TargetMode="External" /><Relationship Type="http://schemas.openxmlformats.org/officeDocument/2006/relationships/hyperlink" Id="rId105" Target="www.lens.org" TargetMode="External" /><Relationship Type="http://schemas.openxmlformats.org/officeDocument/2006/relationships/hyperlink" Id="rId103" Target="www.openalex.org" TargetMode="External" /><Relationship Type="http://schemas.openxmlformats.org/officeDocument/2006/relationships/hyperlink" Id="rId102" Target="www.scopus.com" TargetMode="External" /><Relationship Type="http://schemas.openxmlformats.org/officeDocument/2006/relationships/hyperlink" Id="rId101"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231" Target="http://microbiome.github.io/microbiome" TargetMode="External" /><Relationship Type="http://schemas.openxmlformats.org/officeDocument/2006/relationships/hyperlink" Id="rId222" Target="http://www.ucla.edu.ve/bioagro/Rev19(1)/3.%20Control%20qu%C3%ADmico%20de%20la%20antracnosis.pdf" TargetMode="External" /><Relationship Type="http://schemas.openxmlformats.org/officeDocument/2006/relationships/hyperlink" Id="rId237" Target="https://CRAN.R-project.org/package=agricolae" TargetMode="External" /><Relationship Type="http://schemas.openxmlformats.org/officeDocument/2006/relationships/hyperlink" Id="rId224" Target="https://CRAN.R-project.org/package=gridExtra" TargetMode="External" /><Relationship Type="http://schemas.openxmlformats.org/officeDocument/2006/relationships/hyperlink" Id="rId245" Target="https://CRAN.R-project.org/package=nlme" TargetMode="External" /><Relationship Type="http://schemas.openxmlformats.org/officeDocument/2006/relationships/hyperlink" Id="rId259" Target="https://CRAN.R-project.org/package=readxl" TargetMode="External" /><Relationship Type="http://schemas.openxmlformats.org/officeDocument/2006/relationships/hyperlink" Id="rId226" Target="https://CRAN.R-project.org/package=shiny" TargetMode="External" /><Relationship Type="http://schemas.openxmlformats.org/officeDocument/2006/relationships/hyperlink" Id="rId243"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2" Target="https://cran.r-project.org/web/packages/agricolae/index.html" TargetMode="External" /><Relationship Type="http://schemas.openxmlformats.org/officeDocument/2006/relationships/hyperlink" Id="rId76" Target="https://cran.r-project.org/web/packages/car/index.html" TargetMode="External" /><Relationship Type="http://schemas.openxmlformats.org/officeDocument/2006/relationships/hyperlink" Id="rId87" Target="https://cran.r-project.org/web/packages/gridExtra/index.html" TargetMode="External" /><Relationship Type="http://schemas.openxmlformats.org/officeDocument/2006/relationships/hyperlink" Id="rId88" Target="https://cran.r-project.org/web/packages/lsr/index.html" TargetMode="External" /><Relationship Type="http://schemas.openxmlformats.org/officeDocument/2006/relationships/hyperlink" Id="rId90" Target="https://cran.r-project.org/web/packages/vegan/index.html" TargetMode="External" /><Relationship Type="http://schemas.openxmlformats.org/officeDocument/2006/relationships/hyperlink" Id="rId255" Target="https://doi.org/10.1007/978-3-319-24277-4" TargetMode="External" /><Relationship Type="http://schemas.openxmlformats.org/officeDocument/2006/relationships/hyperlink" Id="rId220" Target="https://doi.org/10.1016/j.joi.2017.08.007" TargetMode="External" /><Relationship Type="http://schemas.openxmlformats.org/officeDocument/2006/relationships/hyperlink" Id="rId239" Target="https://doi.org/10.1016/j.mimet.2018.12.003" TargetMode="External" /><Relationship Type="http://schemas.openxmlformats.org/officeDocument/2006/relationships/hyperlink" Id="rId265" Target="https://doi.org/10.1039/c1mb05350g" TargetMode="External" /><Relationship Type="http://schemas.openxmlformats.org/officeDocument/2006/relationships/hyperlink" Id="rId263" Target="https://doi.org/10.1111/2041-210X.12628" TargetMode="External" /><Relationship Type="http://schemas.openxmlformats.org/officeDocument/2006/relationships/hyperlink" Id="rId233" Target="https://doi.org/10.1186/s13059-014-0550-8" TargetMode="External" /><Relationship Type="http://schemas.openxmlformats.org/officeDocument/2006/relationships/hyperlink" Id="rId251" Target="https://doi.org/10.1371/journal.pcbi.1005752" TargetMode="External" /><Relationship Type="http://schemas.openxmlformats.org/officeDocument/2006/relationships/hyperlink" Id="rId235" Target="https://doi.org/10.1371/journal.pone.0061217" TargetMode="External" /><Relationship Type="http://schemas.openxmlformats.org/officeDocument/2006/relationships/hyperlink" Id="rId249" Target="https://doi.org/10.18637/jss.v012.i05" TargetMode="External" /><Relationship Type="http://schemas.openxmlformats.org/officeDocument/2006/relationships/hyperlink" Id="rId257" Target="https://doi.org/10.21105/joss.01686" TargetMode="External" /><Relationship Type="http://schemas.openxmlformats.org/officeDocument/2006/relationships/hyperlink" Id="rId253" Target="https://doi.org/10.29019/enfoque.v10n4.545" TargetMode="External" /><Relationship Type="http://schemas.openxmlformats.org/officeDocument/2006/relationships/hyperlink" Id="rId79" Target="https://dplyr.tidyverse.org/" TargetMode="External" /><Relationship Type="http://schemas.openxmlformats.org/officeDocument/2006/relationships/hyperlink" Id="rId91" Target="https://fhernanb.github.io/libro_modelos_mixtos/pac-nlme.html" TargetMode="External" /><Relationship Type="http://schemas.openxmlformats.org/officeDocument/2006/relationships/hyperlink" Id="rId78" Target="https://ggplot2.tidyverse.org/" TargetMode="External" /><Relationship Type="http://schemas.openxmlformats.org/officeDocument/2006/relationships/hyperlink" Id="rId85" Target="https://github.com/tidyverse/forcats" TargetMode="External" /><Relationship Type="http://schemas.openxmlformats.org/officeDocument/2006/relationships/hyperlink" Id="rId86" Target="https://github.com/tidyverse/lubridate" TargetMode="External" /><Relationship Type="http://schemas.openxmlformats.org/officeDocument/2006/relationships/hyperlink" Id="rId84" Target="https://github.com/tidyverse/stringr" TargetMode="External" /><Relationship Type="http://schemas.openxmlformats.org/officeDocument/2006/relationships/hyperlink" Id="rId241" Target="https://learningstatisticswithr.com/" TargetMode="External" /><Relationship Type="http://schemas.openxmlformats.org/officeDocument/2006/relationships/hyperlink" Id="rId106" Target="https://pubmed.ncbi.nlm.nih.gov/" TargetMode="External" /><Relationship Type="http://schemas.openxmlformats.org/officeDocument/2006/relationships/hyperlink" Id="rId82" Target="https://purrr.tidyverse.org/" TargetMode="External" /><Relationship Type="http://schemas.openxmlformats.org/officeDocument/2006/relationships/hyperlink" Id="rId261" Target="https://r4ds.had.co.nz" TargetMode="External" /><Relationship Type="http://schemas.openxmlformats.org/officeDocument/2006/relationships/hyperlink" Id="rId81" Target="https://readr.tidyverse.org/" TargetMode="External" /><Relationship Type="http://schemas.openxmlformats.org/officeDocument/2006/relationships/hyperlink" Id="rId75" Target="https://readxl.tidyverse.org/" TargetMode="External" /><Relationship Type="http://schemas.openxmlformats.org/officeDocument/2006/relationships/hyperlink" Id="rId195" Target="https://repositorio.udes.edu.co/handle/001/8674" TargetMode="External" /><Relationship Type="http://schemas.openxmlformats.org/officeDocument/2006/relationships/hyperlink" Id="rId93" Target="https://shiny.posit.co/r/getstarted/shiny-basics/lesson1/" TargetMode="External" /><Relationship Type="http://schemas.openxmlformats.org/officeDocument/2006/relationships/hyperlink" Id="rId83" Target="https://tibble.tidyverse.org/" TargetMode="External" /><Relationship Type="http://schemas.openxmlformats.org/officeDocument/2006/relationships/hyperlink" Id="rId80" Target="https://tidyr.tidyverse.org/" TargetMode="External" /><Relationship Type="http://schemas.openxmlformats.org/officeDocument/2006/relationships/hyperlink" Id="rId77" Target="https://tidyverse.tidyverse.org/" TargetMode="External" /><Relationship Type="http://schemas.openxmlformats.org/officeDocument/2006/relationships/hyperlink" Id="rId22" Target="https://udes.edu.co/" TargetMode="External" /><Relationship Type="http://schemas.openxmlformats.org/officeDocument/2006/relationships/hyperlink" Id="rId228" Target="https://uk.sagepub.com/en-gb/eur/an-r-companion-to-applied-regression/book246125" TargetMode="External" /><Relationship Type="http://schemas.openxmlformats.org/officeDocument/2006/relationships/hyperlink" Id="rId247" Target="https://www.R-project.org/" TargetMode="External" /><Relationship Type="http://schemas.openxmlformats.org/officeDocument/2006/relationships/hyperlink" Id="rId89" Target="https://www.bibliometrix.org/home/" TargetMode="External" /><Relationship Type="http://schemas.openxmlformats.org/officeDocument/2006/relationships/hyperlink" Id="rId112" Target="https://www.bibliometrix.org/home/index.php/layout/biblioshiny" TargetMode="External" /><Relationship Type="http://schemas.openxmlformats.org/officeDocument/2006/relationships/hyperlink" Id="rId107" Target="www.cochranelibrary.com" TargetMode="External" /><Relationship Type="http://schemas.openxmlformats.org/officeDocument/2006/relationships/hyperlink" Id="rId104" Target="www.dimensions.ai" TargetMode="External" /><Relationship Type="http://schemas.openxmlformats.org/officeDocument/2006/relationships/hyperlink" Id="rId105" Target="www.lens.org" TargetMode="External" /><Relationship Type="http://schemas.openxmlformats.org/officeDocument/2006/relationships/hyperlink" Id="rId103" Target="www.openalex.org" TargetMode="External" /><Relationship Type="http://schemas.openxmlformats.org/officeDocument/2006/relationships/hyperlink" Id="rId102" Target="www.scopus.com" TargetMode="External" /><Relationship Type="http://schemas.openxmlformats.org/officeDocument/2006/relationships/hyperlink" Id="rId101"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2025-11-11T16:26:09Z</dcterms:created>
  <dcterms:modified xsi:type="dcterms:W3CDTF">2025-11-11T16:26:09Z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